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3AD" w:rsidRDefault="008B1825">
      <w:r>
        <w:rPr>
          <w:noProof/>
          <w:lang w:eastAsia="es-ES"/>
        </w:rPr>
        <w:drawing>
          <wp:inline distT="0" distB="0" distL="0" distR="0">
            <wp:extent cx="1646571" cy="1233378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hosteler__a y turismo.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3428" cy="125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:rsidR="008B1825" w:rsidRDefault="008B1825" w:rsidP="008B1825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Sector Nacional de Hostelería y turismo</w:t>
      </w:r>
    </w:p>
    <w:p w:rsidR="008B1825" w:rsidRDefault="008B1825" w:rsidP="008B182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1ª ASAMBLEA NACIONAL DEL SECTOR</w:t>
      </w:r>
    </w:p>
    <w:p w:rsidR="008B1825" w:rsidRDefault="008B1825" w:rsidP="008B182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(Córdoba, 14 de junio del 2017)</w:t>
      </w:r>
    </w:p>
    <w:p w:rsidR="008B1825" w:rsidRDefault="008B1825" w:rsidP="008B1825">
      <w:pPr>
        <w:rPr>
          <w:b/>
          <w:sz w:val="24"/>
          <w:szCs w:val="24"/>
        </w:rPr>
      </w:pPr>
      <w:r>
        <w:rPr>
          <w:b/>
          <w:sz w:val="24"/>
          <w:szCs w:val="24"/>
        </w:rPr>
        <w:t>18´00 Horas: Recepción de delegados.</w:t>
      </w:r>
    </w:p>
    <w:p w:rsidR="008B1825" w:rsidRDefault="008B1825" w:rsidP="008B1825">
      <w:pPr>
        <w:rPr>
          <w:b/>
          <w:sz w:val="24"/>
          <w:szCs w:val="24"/>
        </w:rPr>
      </w:pPr>
      <w:r>
        <w:rPr>
          <w:b/>
          <w:sz w:val="24"/>
          <w:szCs w:val="24"/>
        </w:rPr>
        <w:t>18’30 Horas: Comienzo de la asamblea.</w:t>
      </w:r>
    </w:p>
    <w:p w:rsidR="008B1825" w:rsidRDefault="008B1825" w:rsidP="008B182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ORDEN DEL DÍA DEFINITIVO.</w:t>
      </w:r>
    </w:p>
    <w:p w:rsidR="008B1825" w:rsidRDefault="008B1825" w:rsidP="008B1825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1º.- Información del secretariado. Información de las UULL y conflictos.</w:t>
      </w:r>
    </w:p>
    <w:p w:rsidR="008B1825" w:rsidRDefault="001A123B" w:rsidP="008B1825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2º.-</w:t>
      </w:r>
      <w:r w:rsidR="008B1825">
        <w:rPr>
          <w:b/>
          <w:sz w:val="24"/>
          <w:szCs w:val="24"/>
        </w:rPr>
        <w:t>Trabajo pendiente (dese la asamblea fundacional del sector, Granada 16 de diciembre del 2016).</w:t>
      </w:r>
    </w:p>
    <w:p w:rsidR="001A123B" w:rsidRDefault="001A123B" w:rsidP="001A123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Decálogo y análisis de convenios.</w:t>
      </w:r>
    </w:p>
    <w:p w:rsidR="001A123B" w:rsidRDefault="001A123B" w:rsidP="001A123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Plataforma reivindicativa.</w:t>
      </w:r>
    </w:p>
    <w:p w:rsidR="001A123B" w:rsidRDefault="001A123B" w:rsidP="001A123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Charlas de presentación (Málaga y Almería. Informa Granada).</w:t>
      </w:r>
    </w:p>
    <w:p w:rsidR="001A123B" w:rsidRDefault="001A123B" w:rsidP="001A123B">
      <w:pPr>
        <w:pStyle w:val="Prrafodelista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Blog.</w:t>
      </w:r>
    </w:p>
    <w:p w:rsidR="001A123B" w:rsidRDefault="001A123B" w:rsidP="001A123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3º.- Propuestas de organización sectorial y recursos económicos propios (propuesta de Sevilla)</w:t>
      </w:r>
    </w:p>
    <w:p w:rsidR="001A123B" w:rsidRDefault="001A123B" w:rsidP="001A123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4º.- Manifiesto, panfleto nacional. (propuesta de Granada).</w:t>
      </w:r>
    </w:p>
    <w:p w:rsidR="001A123B" w:rsidRDefault="001A123B" w:rsidP="001A123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5º.- Asuntos varios.</w:t>
      </w:r>
    </w:p>
    <w:p w:rsidR="001A123B" w:rsidRDefault="001A123B" w:rsidP="001A123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21´00 Horas: Visita a la taberna “La casa de los Comunes”.</w:t>
      </w:r>
    </w:p>
    <w:p w:rsidR="001A123B" w:rsidRDefault="001A123B" w:rsidP="001A123B">
      <w:pPr>
        <w:jc w:val="both"/>
        <w:rPr>
          <w:b/>
          <w:sz w:val="24"/>
          <w:szCs w:val="24"/>
        </w:rPr>
      </w:pPr>
    </w:p>
    <w:p w:rsidR="001A123B" w:rsidRDefault="001A123B" w:rsidP="001A123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Granada, 9 de junio del 2017.</w:t>
      </w:r>
    </w:p>
    <w:p w:rsidR="001A123B" w:rsidRDefault="001A123B" w:rsidP="001A123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Paco Cabello.</w:t>
      </w:r>
    </w:p>
    <w:p w:rsidR="001A123B" w:rsidRDefault="001A123B" w:rsidP="001A123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Secretario del Sector Nacional.</w:t>
      </w:r>
    </w:p>
    <w:p w:rsidR="001A123B" w:rsidRPr="001A123B" w:rsidRDefault="001A123B" w:rsidP="001A123B">
      <w:pPr>
        <w:jc w:val="both"/>
        <w:rPr>
          <w:b/>
          <w:color w:val="FF0000"/>
          <w:sz w:val="28"/>
          <w:szCs w:val="28"/>
        </w:rPr>
      </w:pPr>
      <w:r w:rsidRPr="001A123B">
        <w:rPr>
          <w:b/>
          <w:color w:val="FF0000"/>
          <w:sz w:val="28"/>
          <w:szCs w:val="28"/>
        </w:rPr>
        <w:t>LUGAR DE CELABRACIÓN: LOCAL DEL SAT EN CÓRDOBA. CALLE PLATERO PEDRO DE BARES, 22.</w:t>
      </w:r>
    </w:p>
    <w:p w:rsidR="001A123B" w:rsidRPr="001A123B" w:rsidRDefault="001A123B" w:rsidP="001A123B">
      <w:pPr>
        <w:jc w:val="both"/>
        <w:rPr>
          <w:b/>
          <w:color w:val="FF0000"/>
          <w:sz w:val="28"/>
          <w:szCs w:val="28"/>
        </w:rPr>
      </w:pPr>
      <w:r w:rsidRPr="001A123B">
        <w:rPr>
          <w:b/>
          <w:color w:val="FF0000"/>
          <w:sz w:val="28"/>
          <w:szCs w:val="28"/>
        </w:rPr>
        <w:t>HAY POSIBILIDAD DE QUEDARSE A DORMIR. CONFIRMAD VUESTRA ASISTENCIA.</w:t>
      </w:r>
      <w:bookmarkStart w:id="0" w:name="_GoBack"/>
      <w:bookmarkEnd w:id="0"/>
    </w:p>
    <w:p w:rsidR="001A123B" w:rsidRPr="001A123B" w:rsidRDefault="001A123B" w:rsidP="001A123B">
      <w:pPr>
        <w:jc w:val="both"/>
        <w:rPr>
          <w:b/>
          <w:sz w:val="24"/>
          <w:szCs w:val="24"/>
        </w:rPr>
      </w:pPr>
    </w:p>
    <w:p w:rsidR="008B1825" w:rsidRDefault="008B1825" w:rsidP="008B1825">
      <w:pPr>
        <w:jc w:val="right"/>
        <w:rPr>
          <w:b/>
          <w:sz w:val="24"/>
          <w:szCs w:val="24"/>
        </w:rPr>
      </w:pPr>
    </w:p>
    <w:p w:rsidR="008B1825" w:rsidRDefault="008B1825" w:rsidP="008B1825">
      <w:pPr>
        <w:rPr>
          <w:b/>
          <w:sz w:val="24"/>
          <w:szCs w:val="24"/>
        </w:rPr>
      </w:pPr>
    </w:p>
    <w:p w:rsidR="008B1825" w:rsidRPr="008B1825" w:rsidRDefault="008B1825" w:rsidP="008B1825">
      <w:pPr>
        <w:jc w:val="center"/>
        <w:rPr>
          <w:b/>
          <w:sz w:val="24"/>
          <w:szCs w:val="24"/>
        </w:rPr>
      </w:pPr>
    </w:p>
    <w:sectPr w:rsidR="008B1825" w:rsidRPr="008B18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02DBF"/>
    <w:multiLevelType w:val="hybridMultilevel"/>
    <w:tmpl w:val="00284EF4"/>
    <w:lvl w:ilvl="0" w:tplc="C0504470">
      <w:start w:val="18"/>
      <w:numFmt w:val="bullet"/>
      <w:lvlText w:val=""/>
      <w:lvlJc w:val="left"/>
      <w:pPr>
        <w:ind w:left="1065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38B"/>
    <w:rsid w:val="000B43AD"/>
    <w:rsid w:val="001A123B"/>
    <w:rsid w:val="008B1825"/>
    <w:rsid w:val="00A4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CFD50"/>
  <w15:chartTrackingRefBased/>
  <w15:docId w15:val="{84CAC986-6F0F-4CD3-96EC-0AD36F462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2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150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2017-06-08T17:41:00Z</dcterms:created>
  <dcterms:modified xsi:type="dcterms:W3CDTF">2017-06-09T11:34:00Z</dcterms:modified>
</cp:coreProperties>
</file>